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672"/>
        <w:gridCol w:w="3672"/>
        <w:gridCol w:w="3672"/>
      </w:tblGrid>
      <w:tr w:rsidR="00CB1AF6" w:rsidTr="00E45885">
        <w:tc>
          <w:tcPr>
            <w:tcW w:w="11016" w:type="dxa"/>
            <w:gridSpan w:val="3"/>
          </w:tcPr>
          <w:p w:rsidR="00CB1AF6" w:rsidRPr="00863EF3" w:rsidRDefault="00CB1AF6" w:rsidP="00CB1AF6">
            <w:pPr>
              <w:jc w:val="center"/>
            </w:pPr>
            <w:r w:rsidRPr="00863EF3">
              <w:t>Social Availability Strategy</w:t>
            </w:r>
          </w:p>
        </w:tc>
      </w:tr>
      <w:tr w:rsidR="00CB1AF6" w:rsidTr="00CB1AF6">
        <w:tc>
          <w:tcPr>
            <w:tcW w:w="3672" w:type="dxa"/>
          </w:tcPr>
          <w:p w:rsidR="00CB1AF6" w:rsidRPr="00863EF3" w:rsidRDefault="00CB1AF6" w:rsidP="00CB1AF6">
            <w:pPr>
              <w:jc w:val="center"/>
            </w:pPr>
            <w:r w:rsidRPr="00863EF3">
              <w:t>Components</w:t>
            </w:r>
          </w:p>
        </w:tc>
        <w:tc>
          <w:tcPr>
            <w:tcW w:w="3672" w:type="dxa"/>
          </w:tcPr>
          <w:p w:rsidR="00CB1AF6" w:rsidRPr="00863EF3" w:rsidRDefault="00CB1AF6" w:rsidP="00CB1AF6">
            <w:pPr>
              <w:jc w:val="center"/>
            </w:pPr>
            <w:r w:rsidRPr="00863EF3">
              <w:t>Actions</w:t>
            </w:r>
          </w:p>
        </w:tc>
        <w:tc>
          <w:tcPr>
            <w:tcW w:w="3672" w:type="dxa"/>
          </w:tcPr>
          <w:p w:rsidR="00CB1AF6" w:rsidRPr="00863EF3" w:rsidRDefault="00CB1AF6" w:rsidP="00CB1AF6">
            <w:pPr>
              <w:jc w:val="center"/>
            </w:pPr>
            <w:r w:rsidRPr="00863EF3">
              <w:t>Visibility</w:t>
            </w:r>
          </w:p>
        </w:tc>
      </w:tr>
      <w:tr w:rsidR="00CB1AF6" w:rsidTr="00CB1AF6">
        <w:tc>
          <w:tcPr>
            <w:tcW w:w="3672" w:type="dxa"/>
          </w:tcPr>
          <w:p w:rsidR="00CB1AF6" w:rsidRPr="00863EF3" w:rsidRDefault="00CB1AF6" w:rsidP="00CB1AF6">
            <w:r w:rsidRPr="00863EF3">
              <w:t>Social Host Ordinance (SHO)- new</w:t>
            </w:r>
          </w:p>
          <w:p w:rsidR="004A6C4E" w:rsidRPr="00863EF3" w:rsidRDefault="004A6C4E" w:rsidP="00CB1AF6">
            <w:r w:rsidRPr="00863EF3">
              <w:t>Leader:  IPS</w:t>
            </w:r>
          </w:p>
          <w:p w:rsidR="00CB1AF6" w:rsidRPr="00863EF3" w:rsidRDefault="00146CF2" w:rsidP="00CB1AF6">
            <w:r>
              <w:t>Other policies:</w:t>
            </w:r>
          </w:p>
        </w:tc>
        <w:tc>
          <w:tcPr>
            <w:tcW w:w="3672" w:type="dxa"/>
          </w:tcPr>
          <w:p w:rsidR="00CB1AF6" w:rsidRPr="00863EF3" w:rsidRDefault="00CB1AF6" w:rsidP="00CB1AF6">
            <w:pPr>
              <w:pStyle w:val="ListParagraph"/>
              <w:numPr>
                <w:ilvl w:val="0"/>
                <w:numId w:val="1"/>
              </w:numPr>
            </w:pPr>
            <w:r w:rsidRPr="00863EF3">
              <w:t>Publicize SHO – Spring 2013</w:t>
            </w:r>
          </w:p>
          <w:p w:rsidR="00CB1AF6" w:rsidRPr="00863EF3" w:rsidRDefault="00CB1AF6" w:rsidP="00CB1AF6">
            <w:pPr>
              <w:pStyle w:val="ListParagraph"/>
              <w:numPr>
                <w:ilvl w:val="0"/>
                <w:numId w:val="1"/>
              </w:numPr>
            </w:pPr>
            <w:r w:rsidRPr="00863EF3">
              <w:t>Provide training to PD</w:t>
            </w:r>
          </w:p>
          <w:p w:rsidR="004A6C4E" w:rsidRPr="00863EF3" w:rsidRDefault="00187000" w:rsidP="00CB1AF6">
            <w:pPr>
              <w:pStyle w:val="ListParagraph"/>
              <w:numPr>
                <w:ilvl w:val="0"/>
                <w:numId w:val="1"/>
              </w:numPr>
            </w:pPr>
            <w:r w:rsidRPr="00863EF3">
              <w:t>Presentations to high schools</w:t>
            </w:r>
          </w:p>
          <w:p w:rsidR="00187000" w:rsidRPr="00863EF3" w:rsidRDefault="00187000" w:rsidP="00CB1AF6">
            <w:pPr>
              <w:pStyle w:val="ListParagraph"/>
              <w:numPr>
                <w:ilvl w:val="0"/>
                <w:numId w:val="1"/>
              </w:numPr>
            </w:pPr>
            <w:r w:rsidRPr="00863EF3">
              <w:t>Letters to parents</w:t>
            </w:r>
          </w:p>
          <w:p w:rsidR="00187000" w:rsidRPr="00863EF3" w:rsidRDefault="00187000" w:rsidP="00CB1AF6">
            <w:pPr>
              <w:pStyle w:val="ListParagraph"/>
              <w:numPr>
                <w:ilvl w:val="0"/>
                <w:numId w:val="1"/>
              </w:numPr>
            </w:pPr>
            <w:r w:rsidRPr="00863EF3">
              <w:t>Promote on college campus</w:t>
            </w:r>
          </w:p>
          <w:p w:rsidR="00187000" w:rsidRPr="00863EF3" w:rsidRDefault="00187000" w:rsidP="00CB1AF6">
            <w:pPr>
              <w:pStyle w:val="ListParagraph"/>
              <w:numPr>
                <w:ilvl w:val="0"/>
                <w:numId w:val="1"/>
              </w:numPr>
            </w:pPr>
            <w:r w:rsidRPr="00863EF3">
              <w:t>Create policy brief</w:t>
            </w:r>
          </w:p>
        </w:tc>
        <w:tc>
          <w:tcPr>
            <w:tcW w:w="3672" w:type="dxa"/>
          </w:tcPr>
          <w:p w:rsidR="00187000" w:rsidRPr="00863EF3" w:rsidRDefault="00AC2687" w:rsidP="00187000">
            <w:r w:rsidRPr="00863EF3">
              <w:t>Create messaging on components of the SHO that target parents, youth, college students and general population</w:t>
            </w:r>
          </w:p>
        </w:tc>
      </w:tr>
      <w:tr w:rsidR="00CB1AF6" w:rsidTr="00CB1AF6">
        <w:tc>
          <w:tcPr>
            <w:tcW w:w="3672" w:type="dxa"/>
          </w:tcPr>
          <w:p w:rsidR="00CB1AF6" w:rsidRPr="00863EF3" w:rsidRDefault="004A6C4E">
            <w:r w:rsidRPr="00863EF3">
              <w:t>Nuisance party enforcement</w:t>
            </w:r>
          </w:p>
          <w:p w:rsidR="004A6C4E" w:rsidRPr="00863EF3" w:rsidRDefault="004A6C4E">
            <w:r w:rsidRPr="00863EF3">
              <w:t>Leader:  Redlands PD</w:t>
            </w:r>
          </w:p>
          <w:p w:rsidR="00187000" w:rsidRPr="00863EF3" w:rsidRDefault="00187000">
            <w:r w:rsidRPr="00863EF3">
              <w:t>Resources required</w:t>
            </w:r>
            <w:r w:rsidR="00863EF3">
              <w:t xml:space="preserve"> for 10 party operations -  Approximate cost: </w:t>
            </w:r>
            <w:r w:rsidRPr="00863EF3">
              <w:t>8K</w:t>
            </w:r>
          </w:p>
          <w:p w:rsidR="004A6C4E" w:rsidRPr="00863EF3" w:rsidRDefault="004A6C4E"/>
        </w:tc>
        <w:tc>
          <w:tcPr>
            <w:tcW w:w="3672" w:type="dxa"/>
          </w:tcPr>
          <w:p w:rsidR="00CB1AF6" w:rsidRPr="00863EF3" w:rsidRDefault="004A6C4E" w:rsidP="004A6C4E">
            <w:pPr>
              <w:pStyle w:val="ListParagraph"/>
              <w:numPr>
                <w:ilvl w:val="0"/>
                <w:numId w:val="2"/>
              </w:numPr>
            </w:pPr>
            <w:r w:rsidRPr="00863EF3">
              <w:t>High school parties – 5 operations p/y</w:t>
            </w:r>
          </w:p>
          <w:p w:rsidR="004A6C4E" w:rsidRPr="00863EF3" w:rsidRDefault="004A6C4E" w:rsidP="004A6C4E">
            <w:pPr>
              <w:pStyle w:val="ListParagraph"/>
              <w:numPr>
                <w:ilvl w:val="1"/>
                <w:numId w:val="2"/>
              </w:numPr>
            </w:pPr>
            <w:r w:rsidRPr="00863EF3">
              <w:t>Graduation time  (2)</w:t>
            </w:r>
          </w:p>
          <w:p w:rsidR="004A6C4E" w:rsidRPr="00863EF3" w:rsidRDefault="004A6C4E" w:rsidP="004A6C4E">
            <w:pPr>
              <w:pStyle w:val="ListParagraph"/>
              <w:numPr>
                <w:ilvl w:val="1"/>
                <w:numId w:val="2"/>
              </w:numPr>
            </w:pPr>
            <w:r w:rsidRPr="00863EF3">
              <w:t>Homecoming (3) HS</w:t>
            </w:r>
          </w:p>
          <w:p w:rsidR="004A6C4E" w:rsidRPr="00863EF3" w:rsidRDefault="004A6C4E" w:rsidP="004A6C4E">
            <w:pPr>
              <w:pStyle w:val="ListParagraph"/>
              <w:numPr>
                <w:ilvl w:val="0"/>
                <w:numId w:val="2"/>
              </w:numPr>
            </w:pPr>
            <w:r w:rsidRPr="00863EF3">
              <w:t>College parties – 5 operations p/y</w:t>
            </w:r>
          </w:p>
          <w:p w:rsidR="004A6C4E" w:rsidRPr="00863EF3" w:rsidRDefault="004A6C4E" w:rsidP="004A6C4E">
            <w:pPr>
              <w:pStyle w:val="ListParagraph"/>
              <w:numPr>
                <w:ilvl w:val="1"/>
                <w:numId w:val="2"/>
              </w:numPr>
            </w:pPr>
            <w:r w:rsidRPr="00863EF3">
              <w:t>Start of school (1)</w:t>
            </w:r>
          </w:p>
          <w:p w:rsidR="004A6C4E" w:rsidRPr="00863EF3" w:rsidRDefault="004A6C4E" w:rsidP="004A6C4E">
            <w:pPr>
              <w:pStyle w:val="ListParagraph"/>
              <w:numPr>
                <w:ilvl w:val="1"/>
                <w:numId w:val="2"/>
              </w:numPr>
            </w:pPr>
            <w:r w:rsidRPr="00863EF3">
              <w:t>Greek allowed alcohol (1)</w:t>
            </w:r>
          </w:p>
          <w:p w:rsidR="004A6C4E" w:rsidRPr="00863EF3" w:rsidRDefault="004A6C4E" w:rsidP="004A6C4E">
            <w:pPr>
              <w:pStyle w:val="ListParagraph"/>
              <w:numPr>
                <w:ilvl w:val="1"/>
                <w:numId w:val="2"/>
              </w:numPr>
            </w:pPr>
            <w:r w:rsidRPr="00863EF3">
              <w:t>Halloween (1)?</w:t>
            </w:r>
          </w:p>
          <w:p w:rsidR="004A6C4E" w:rsidRPr="00863EF3" w:rsidRDefault="004A6C4E" w:rsidP="004A6C4E">
            <w:pPr>
              <w:pStyle w:val="ListParagraph"/>
              <w:numPr>
                <w:ilvl w:val="1"/>
                <w:numId w:val="2"/>
              </w:numPr>
            </w:pPr>
            <w:r w:rsidRPr="00863EF3">
              <w:t>St. Patrick’s Day (1)?</w:t>
            </w:r>
          </w:p>
          <w:p w:rsidR="004A6C4E" w:rsidRPr="00863EF3" w:rsidRDefault="004A6C4E" w:rsidP="004A6C4E">
            <w:pPr>
              <w:pStyle w:val="ListParagraph"/>
              <w:numPr>
                <w:ilvl w:val="1"/>
                <w:numId w:val="2"/>
              </w:numPr>
            </w:pPr>
            <w:r w:rsidRPr="00863EF3">
              <w:t>Cinco de Mayo (1)?</w:t>
            </w:r>
          </w:p>
        </w:tc>
        <w:tc>
          <w:tcPr>
            <w:tcW w:w="3672" w:type="dxa"/>
          </w:tcPr>
          <w:p w:rsidR="00CB1AF6" w:rsidRPr="00863EF3" w:rsidRDefault="00AC2687">
            <w:r w:rsidRPr="00863EF3">
              <w:t xml:space="preserve">Provide general messaging about HS party enforcement around specific high risk times (a and b) </w:t>
            </w:r>
            <w:r w:rsidR="00880FBC" w:rsidRPr="00863EF3">
              <w:t>and promote timely visibility prior to operations</w:t>
            </w:r>
          </w:p>
          <w:p w:rsidR="00AC2687" w:rsidRPr="00863EF3" w:rsidRDefault="00AC2687"/>
          <w:p w:rsidR="00AC2687" w:rsidRPr="00863EF3" w:rsidRDefault="00880FBC">
            <w:r w:rsidRPr="00863EF3">
              <w:t>Develop visibility partners at U of R to reach college students with extra visibility efforts prior to nuisance patrols</w:t>
            </w:r>
          </w:p>
          <w:p w:rsidR="00AC2687" w:rsidRPr="00863EF3" w:rsidRDefault="00AC2687"/>
        </w:tc>
      </w:tr>
      <w:tr w:rsidR="00CB1AF6" w:rsidTr="00CB1AF6">
        <w:tc>
          <w:tcPr>
            <w:tcW w:w="3672" w:type="dxa"/>
          </w:tcPr>
          <w:p w:rsidR="00CB1AF6" w:rsidRPr="00863EF3" w:rsidRDefault="004A6C4E">
            <w:r w:rsidRPr="00863EF3">
              <w:t>DUI enforcement</w:t>
            </w:r>
          </w:p>
          <w:p w:rsidR="004A6C4E" w:rsidRDefault="004A6C4E">
            <w:r w:rsidRPr="00863EF3">
              <w:t>Leader: Redlands PD</w:t>
            </w:r>
          </w:p>
          <w:p w:rsidR="00863EF3" w:rsidRPr="00863EF3" w:rsidRDefault="00863EF3">
            <w:r>
              <w:t>OTS Grant for 23 DUI operations</w:t>
            </w:r>
          </w:p>
        </w:tc>
        <w:tc>
          <w:tcPr>
            <w:tcW w:w="3672" w:type="dxa"/>
          </w:tcPr>
          <w:p w:rsidR="00CB1AF6" w:rsidRPr="00863EF3" w:rsidRDefault="005C49AA" w:rsidP="004A6C4E">
            <w:pPr>
              <w:pStyle w:val="ListParagraph"/>
              <w:numPr>
                <w:ilvl w:val="0"/>
                <w:numId w:val="3"/>
              </w:numPr>
            </w:pPr>
            <w:r w:rsidRPr="00863EF3">
              <w:t xml:space="preserve">Highly visible </w:t>
            </w:r>
            <w:r w:rsidR="00187000" w:rsidRPr="00863EF3">
              <w:t>DUI enforcement aligned with nuisance party enforcement</w:t>
            </w:r>
          </w:p>
          <w:p w:rsidR="00187000" w:rsidRPr="00863EF3" w:rsidRDefault="00187000" w:rsidP="004A6C4E">
            <w:pPr>
              <w:pStyle w:val="ListParagraph"/>
              <w:numPr>
                <w:ilvl w:val="0"/>
                <w:numId w:val="3"/>
              </w:numPr>
            </w:pPr>
            <w:r w:rsidRPr="00863EF3">
              <w:t xml:space="preserve">Roadside </w:t>
            </w:r>
            <w:r w:rsidR="005C49AA" w:rsidRPr="00863EF3">
              <w:t xml:space="preserve"> DUI </w:t>
            </w:r>
            <w:r w:rsidRPr="00863EF3">
              <w:t>check Points (4)</w:t>
            </w:r>
          </w:p>
          <w:p w:rsidR="00187000" w:rsidRPr="00863EF3" w:rsidRDefault="00187000" w:rsidP="004A6C4E">
            <w:pPr>
              <w:pStyle w:val="ListParagraph"/>
              <w:numPr>
                <w:ilvl w:val="0"/>
                <w:numId w:val="3"/>
              </w:numPr>
            </w:pPr>
            <w:r w:rsidRPr="00863EF3">
              <w:t>Saturation patrols (6)</w:t>
            </w:r>
          </w:p>
        </w:tc>
        <w:tc>
          <w:tcPr>
            <w:tcW w:w="3672" w:type="dxa"/>
          </w:tcPr>
          <w:p w:rsidR="00CB1AF6" w:rsidRPr="00863EF3" w:rsidRDefault="00880FBC" w:rsidP="00880FBC">
            <w:r w:rsidRPr="00863EF3">
              <w:t>Use “</w:t>
            </w:r>
            <w:r w:rsidR="00187000" w:rsidRPr="00863EF3">
              <w:t xml:space="preserve">Zero </w:t>
            </w:r>
            <w:r w:rsidRPr="00863EF3">
              <w:t>T</w:t>
            </w:r>
            <w:r w:rsidR="00187000" w:rsidRPr="00863EF3">
              <w:t>olerance</w:t>
            </w:r>
            <w:r w:rsidRPr="00863EF3">
              <w:t>”</w:t>
            </w:r>
            <w:r w:rsidR="00187000" w:rsidRPr="00863EF3">
              <w:t xml:space="preserve"> focus for underage drivers</w:t>
            </w:r>
            <w:r w:rsidRPr="00863EF3">
              <w:t xml:space="preserve"> and promote timely high visibility surrounding  all DUI operations aimed at specific targets audiences  </w:t>
            </w:r>
          </w:p>
        </w:tc>
      </w:tr>
      <w:tr w:rsidR="00880FBC" w:rsidTr="006E6E21">
        <w:tc>
          <w:tcPr>
            <w:tcW w:w="11016" w:type="dxa"/>
            <w:gridSpan w:val="3"/>
          </w:tcPr>
          <w:p w:rsidR="00880FBC" w:rsidRPr="00863EF3" w:rsidRDefault="00880FBC" w:rsidP="00880FBC">
            <w:pPr>
              <w:jc w:val="center"/>
            </w:pPr>
            <w:r w:rsidRPr="00863EF3">
              <w:t>Retail Availability Strategy</w:t>
            </w:r>
          </w:p>
        </w:tc>
      </w:tr>
      <w:tr w:rsidR="00CB1AF6" w:rsidTr="00CB1AF6">
        <w:tc>
          <w:tcPr>
            <w:tcW w:w="3672" w:type="dxa"/>
          </w:tcPr>
          <w:p w:rsidR="00CB1AF6" w:rsidRPr="00863EF3" w:rsidRDefault="00880FBC">
            <w:r w:rsidRPr="00863EF3">
              <w:t>Deemed Approved Ordinance (DAO)</w:t>
            </w:r>
          </w:p>
          <w:p w:rsidR="00880FBC" w:rsidRDefault="00880FBC">
            <w:r w:rsidRPr="00863EF3">
              <w:t>Leader: IPS</w:t>
            </w:r>
          </w:p>
          <w:p w:rsidR="00146CF2" w:rsidRPr="00863EF3" w:rsidRDefault="00146CF2" w:rsidP="00146CF2">
            <w:r>
              <w:t>Other policies:</w:t>
            </w:r>
          </w:p>
        </w:tc>
        <w:tc>
          <w:tcPr>
            <w:tcW w:w="3672" w:type="dxa"/>
          </w:tcPr>
          <w:p w:rsidR="00CB1AF6" w:rsidRPr="00863EF3" w:rsidRDefault="005C49AA" w:rsidP="005C49AA">
            <w:pPr>
              <w:pStyle w:val="ListParagraph"/>
              <w:numPr>
                <w:ilvl w:val="0"/>
                <w:numId w:val="6"/>
              </w:numPr>
            </w:pPr>
            <w:r w:rsidRPr="00863EF3">
              <w:t>Support passage of DAO</w:t>
            </w:r>
          </w:p>
          <w:p w:rsidR="005C49AA" w:rsidRPr="00863EF3" w:rsidRDefault="005C49AA" w:rsidP="005C49AA">
            <w:pPr>
              <w:pStyle w:val="ListParagraph"/>
              <w:numPr>
                <w:ilvl w:val="0"/>
                <w:numId w:val="6"/>
              </w:numPr>
            </w:pPr>
            <w:r w:rsidRPr="00863EF3">
              <w:t>Develop media campaign</w:t>
            </w:r>
          </w:p>
          <w:p w:rsidR="005C49AA" w:rsidRPr="00863EF3" w:rsidRDefault="005C49AA" w:rsidP="005C49AA">
            <w:pPr>
              <w:pStyle w:val="ListParagraph"/>
              <w:numPr>
                <w:ilvl w:val="0"/>
                <w:numId w:val="6"/>
              </w:numPr>
            </w:pPr>
            <w:r w:rsidRPr="00863EF3">
              <w:t>Build community support for DAO</w:t>
            </w:r>
          </w:p>
          <w:p w:rsidR="005C49AA" w:rsidRPr="00863EF3" w:rsidRDefault="005C49AA" w:rsidP="005C49AA">
            <w:pPr>
              <w:pStyle w:val="ListParagraph"/>
              <w:numPr>
                <w:ilvl w:val="0"/>
                <w:numId w:val="6"/>
              </w:numPr>
            </w:pPr>
            <w:r w:rsidRPr="00863EF3">
              <w:t>Provide training to PD when passed</w:t>
            </w:r>
          </w:p>
          <w:p w:rsidR="005C49AA" w:rsidRPr="00863EF3" w:rsidRDefault="005C49AA" w:rsidP="005C49AA">
            <w:pPr>
              <w:pStyle w:val="ListParagraph"/>
              <w:numPr>
                <w:ilvl w:val="0"/>
                <w:numId w:val="6"/>
              </w:numPr>
            </w:pPr>
            <w:r w:rsidRPr="00863EF3">
              <w:t>Create a policy brief</w:t>
            </w:r>
          </w:p>
          <w:p w:rsidR="005C49AA" w:rsidRPr="00863EF3" w:rsidRDefault="005C49AA" w:rsidP="005C49AA">
            <w:pPr>
              <w:pStyle w:val="ListParagraph"/>
              <w:numPr>
                <w:ilvl w:val="0"/>
                <w:numId w:val="6"/>
              </w:numPr>
            </w:pPr>
            <w:r w:rsidRPr="00863EF3">
              <w:t>Educate city council</w:t>
            </w:r>
          </w:p>
        </w:tc>
        <w:tc>
          <w:tcPr>
            <w:tcW w:w="3672" w:type="dxa"/>
          </w:tcPr>
          <w:p w:rsidR="00CB1AF6" w:rsidRPr="00863EF3" w:rsidRDefault="005C49AA">
            <w:r w:rsidRPr="00863EF3">
              <w:t>Implement a media campaign in support of DAO and organize community groups in support of the ordinance</w:t>
            </w:r>
          </w:p>
          <w:p w:rsidR="005C49AA" w:rsidRPr="00863EF3" w:rsidRDefault="005C49AA"/>
        </w:tc>
      </w:tr>
      <w:tr w:rsidR="00CB1AF6" w:rsidTr="00CB1AF6">
        <w:tc>
          <w:tcPr>
            <w:tcW w:w="3672" w:type="dxa"/>
          </w:tcPr>
          <w:p w:rsidR="00CB1AF6" w:rsidRPr="00863EF3" w:rsidRDefault="00880FBC">
            <w:r w:rsidRPr="00863EF3">
              <w:t>DUI enforcement</w:t>
            </w:r>
          </w:p>
          <w:p w:rsidR="00880FBC" w:rsidRDefault="00880FBC">
            <w:r w:rsidRPr="00863EF3">
              <w:t>Leader:  Redlands PD</w:t>
            </w:r>
          </w:p>
          <w:p w:rsidR="00863EF3" w:rsidRPr="00863EF3" w:rsidRDefault="00863EF3">
            <w:r>
              <w:t>OTS grant for 23 DUI operations</w:t>
            </w:r>
          </w:p>
          <w:p w:rsidR="00880FBC" w:rsidRPr="00863EF3" w:rsidRDefault="00880FBC"/>
        </w:tc>
        <w:tc>
          <w:tcPr>
            <w:tcW w:w="3672" w:type="dxa"/>
          </w:tcPr>
          <w:p w:rsidR="005C49AA" w:rsidRPr="00863EF3" w:rsidRDefault="005C49AA" w:rsidP="005C49AA">
            <w:pPr>
              <w:pStyle w:val="ListParagraph"/>
              <w:numPr>
                <w:ilvl w:val="0"/>
                <w:numId w:val="7"/>
              </w:numPr>
            </w:pPr>
            <w:r w:rsidRPr="00863EF3">
              <w:t xml:space="preserve">Highly visible DUI enforcement in the vicinity of the downtown bar area </w:t>
            </w:r>
            <w:r w:rsidR="003B2AE3" w:rsidRPr="00863EF3">
              <w:t xml:space="preserve"> </w:t>
            </w:r>
          </w:p>
          <w:p w:rsidR="00CB1AF6" w:rsidRPr="00863EF3" w:rsidRDefault="005C49AA" w:rsidP="005C49AA">
            <w:pPr>
              <w:pStyle w:val="ListParagraph"/>
              <w:numPr>
                <w:ilvl w:val="0"/>
                <w:numId w:val="7"/>
              </w:numPr>
            </w:pPr>
            <w:r w:rsidRPr="00863EF3">
              <w:t>Roadside DUI check points (6)</w:t>
            </w:r>
          </w:p>
          <w:p w:rsidR="005C49AA" w:rsidRPr="00863EF3" w:rsidRDefault="005C49AA" w:rsidP="005C49AA">
            <w:pPr>
              <w:pStyle w:val="ListParagraph"/>
              <w:numPr>
                <w:ilvl w:val="0"/>
                <w:numId w:val="7"/>
              </w:numPr>
            </w:pPr>
            <w:r w:rsidRPr="00863EF3">
              <w:t>Saturation patrols (6)</w:t>
            </w:r>
          </w:p>
        </w:tc>
        <w:tc>
          <w:tcPr>
            <w:tcW w:w="3672" w:type="dxa"/>
          </w:tcPr>
          <w:p w:rsidR="00CB1AF6" w:rsidRPr="00863EF3" w:rsidRDefault="003B2AE3">
            <w:r w:rsidRPr="00863EF3">
              <w:t>Create DUI enforcement messages focused on the downtown bar area.  Develop innovative ways to reach young adults from the campus and outside the City of Redlands aligned with the DUI enforcement</w:t>
            </w:r>
          </w:p>
        </w:tc>
      </w:tr>
      <w:tr w:rsidR="00CB1AF6" w:rsidTr="00CB1AF6">
        <w:tc>
          <w:tcPr>
            <w:tcW w:w="3672" w:type="dxa"/>
          </w:tcPr>
          <w:p w:rsidR="003B2AE3" w:rsidRPr="00863EF3" w:rsidRDefault="003B2AE3" w:rsidP="003B2AE3">
            <w:r w:rsidRPr="00863EF3">
              <w:t>Responsible Beverage Service (RBS) training</w:t>
            </w:r>
          </w:p>
          <w:p w:rsidR="00880FBC" w:rsidRPr="00863EF3" w:rsidRDefault="003B2AE3" w:rsidP="003B2AE3">
            <w:r w:rsidRPr="00863EF3">
              <w:t>Leader:  IPS</w:t>
            </w:r>
          </w:p>
        </w:tc>
        <w:tc>
          <w:tcPr>
            <w:tcW w:w="3672" w:type="dxa"/>
          </w:tcPr>
          <w:p w:rsidR="00CB1AF6" w:rsidRPr="00863EF3" w:rsidRDefault="003B2AE3" w:rsidP="003B2AE3">
            <w:pPr>
              <w:pStyle w:val="ListParagraph"/>
              <w:numPr>
                <w:ilvl w:val="0"/>
                <w:numId w:val="8"/>
              </w:numPr>
            </w:pPr>
            <w:r w:rsidRPr="00863EF3">
              <w:t>Build support with the downtown bars managers to send staff to RBS training</w:t>
            </w:r>
          </w:p>
          <w:p w:rsidR="00A557CD" w:rsidRDefault="00A557CD" w:rsidP="003B2AE3">
            <w:pPr>
              <w:pStyle w:val="ListParagraph"/>
              <w:numPr>
                <w:ilvl w:val="0"/>
                <w:numId w:val="8"/>
              </w:numPr>
            </w:pPr>
            <w:r>
              <w:t>PD RBS training</w:t>
            </w:r>
          </w:p>
          <w:p w:rsidR="00A557CD" w:rsidRDefault="00A557CD" w:rsidP="003B2AE3">
            <w:pPr>
              <w:pStyle w:val="ListParagraph"/>
              <w:numPr>
                <w:ilvl w:val="0"/>
                <w:numId w:val="8"/>
              </w:numPr>
            </w:pPr>
            <w:r>
              <w:t>IPS – RBS training</w:t>
            </w:r>
          </w:p>
          <w:p w:rsidR="003B2AE3" w:rsidRPr="00863EF3" w:rsidRDefault="00A557CD" w:rsidP="003B2AE3">
            <w:pPr>
              <w:pStyle w:val="ListParagraph"/>
              <w:numPr>
                <w:ilvl w:val="0"/>
                <w:numId w:val="8"/>
              </w:numPr>
            </w:pPr>
            <w:r>
              <w:t>SB Public health RBS training assistance</w:t>
            </w:r>
          </w:p>
        </w:tc>
        <w:tc>
          <w:tcPr>
            <w:tcW w:w="3672" w:type="dxa"/>
          </w:tcPr>
          <w:p w:rsidR="00CB1AF6" w:rsidRPr="00863EF3" w:rsidRDefault="003B2AE3" w:rsidP="003B2AE3">
            <w:r w:rsidRPr="00863EF3">
              <w:t>Publicize RBS training to all on-site alcohol licenses in Redlands</w:t>
            </w:r>
          </w:p>
          <w:p w:rsidR="00863EF3" w:rsidRDefault="00863EF3" w:rsidP="003B2AE3">
            <w:r w:rsidRPr="00863EF3">
              <w:t>Option:  Develop a community / Downtown group (bars and businesses) to improve safety in the business district</w:t>
            </w:r>
          </w:p>
          <w:p w:rsidR="00146CF2" w:rsidRPr="00863EF3" w:rsidRDefault="00146CF2" w:rsidP="003B2AE3">
            <w:r>
              <w:t>Survey of downtown bars</w:t>
            </w:r>
          </w:p>
        </w:tc>
      </w:tr>
      <w:tr w:rsidR="00CB1AF6" w:rsidTr="00CB1AF6">
        <w:tc>
          <w:tcPr>
            <w:tcW w:w="3672" w:type="dxa"/>
          </w:tcPr>
          <w:p w:rsidR="005C49AA" w:rsidRDefault="003B2AE3" w:rsidP="00146CF2">
            <w:r w:rsidRPr="00863EF3">
              <w:t xml:space="preserve">Compliance checks </w:t>
            </w:r>
          </w:p>
          <w:p w:rsidR="00146CF2" w:rsidRDefault="00146CF2" w:rsidP="00146CF2">
            <w:r>
              <w:t>Leader: Redlands PD</w:t>
            </w:r>
          </w:p>
          <w:p w:rsidR="00146CF2" w:rsidRPr="00863EF3" w:rsidRDefault="00146CF2" w:rsidP="00146CF2">
            <w:r>
              <w:t>ABC Grant $7500</w:t>
            </w:r>
          </w:p>
        </w:tc>
        <w:tc>
          <w:tcPr>
            <w:tcW w:w="3672" w:type="dxa"/>
          </w:tcPr>
          <w:p w:rsidR="00CB1AF6" w:rsidRDefault="00146CF2" w:rsidP="00146CF2">
            <w:pPr>
              <w:pStyle w:val="ListParagraph"/>
              <w:numPr>
                <w:ilvl w:val="0"/>
                <w:numId w:val="9"/>
              </w:numPr>
            </w:pPr>
            <w:r>
              <w:t>Decoy operations</w:t>
            </w:r>
          </w:p>
          <w:p w:rsidR="00146CF2" w:rsidRPr="00863EF3" w:rsidRDefault="00146CF2" w:rsidP="00146CF2">
            <w:pPr>
              <w:pStyle w:val="ListParagraph"/>
              <w:numPr>
                <w:ilvl w:val="0"/>
                <w:numId w:val="9"/>
              </w:numPr>
            </w:pPr>
            <w:r>
              <w:t>Other?</w:t>
            </w:r>
          </w:p>
        </w:tc>
        <w:tc>
          <w:tcPr>
            <w:tcW w:w="3672" w:type="dxa"/>
          </w:tcPr>
          <w:p w:rsidR="00CB1AF6" w:rsidRPr="00863EF3" w:rsidRDefault="00146CF2">
            <w:r>
              <w:t>Post operation publicity opportunities</w:t>
            </w:r>
          </w:p>
        </w:tc>
      </w:tr>
      <w:tr w:rsidR="00CB1AF6" w:rsidTr="00CB1AF6">
        <w:tc>
          <w:tcPr>
            <w:tcW w:w="3672" w:type="dxa"/>
          </w:tcPr>
          <w:p w:rsidR="00CB1AF6" w:rsidRPr="00863EF3" w:rsidRDefault="00CB1AF6"/>
        </w:tc>
        <w:tc>
          <w:tcPr>
            <w:tcW w:w="3672" w:type="dxa"/>
          </w:tcPr>
          <w:p w:rsidR="00CB1AF6" w:rsidRPr="00863EF3" w:rsidRDefault="00CB1AF6"/>
        </w:tc>
        <w:tc>
          <w:tcPr>
            <w:tcW w:w="3672" w:type="dxa"/>
          </w:tcPr>
          <w:p w:rsidR="00CB1AF6" w:rsidRPr="00863EF3" w:rsidRDefault="00CB1AF6"/>
        </w:tc>
      </w:tr>
    </w:tbl>
    <w:p w:rsidR="006A731B" w:rsidRDefault="006A731B"/>
    <w:sectPr w:rsidR="006A731B" w:rsidSect="00CB1AF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1C6" w:rsidRDefault="00BA21C6" w:rsidP="00CB1AF6">
      <w:pPr>
        <w:spacing w:after="0" w:line="240" w:lineRule="auto"/>
      </w:pPr>
      <w:r>
        <w:separator/>
      </w:r>
    </w:p>
  </w:endnote>
  <w:endnote w:type="continuationSeparator" w:id="0">
    <w:p w:rsidR="00BA21C6" w:rsidRDefault="00BA21C6" w:rsidP="00CB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F13" w:rsidRDefault="00D62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F13" w:rsidRDefault="00D62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F13" w:rsidRDefault="00D62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1C6" w:rsidRDefault="00BA21C6" w:rsidP="00CB1AF6">
      <w:pPr>
        <w:spacing w:after="0" w:line="240" w:lineRule="auto"/>
      </w:pPr>
      <w:r>
        <w:separator/>
      </w:r>
    </w:p>
  </w:footnote>
  <w:footnote w:type="continuationSeparator" w:id="0">
    <w:p w:rsidR="00BA21C6" w:rsidRDefault="00BA21C6" w:rsidP="00CB1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F13" w:rsidRDefault="00D62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AF6" w:rsidRDefault="00CB1AF6">
    <w:pPr>
      <w:pStyle w:val="Header"/>
    </w:pPr>
    <w:r>
      <w:t>SPF SIG Redlands</w:t>
    </w:r>
    <w:r w:rsidR="00D62F13">
      <w:t xml:space="preserve"> – Work Plan </w:t>
    </w:r>
    <w:r w:rsidR="00D62F13">
      <w:t>Agenda</w:t>
    </w:r>
    <w:bookmarkStart w:id="0" w:name="_GoBack"/>
    <w:bookmarkEnd w:id="0"/>
  </w:p>
  <w:p w:rsidR="00CB1AF6" w:rsidRDefault="00CB1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F13" w:rsidRDefault="00D62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B32"/>
    <w:multiLevelType w:val="hybridMultilevel"/>
    <w:tmpl w:val="50B461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25007B"/>
    <w:multiLevelType w:val="hybridMultilevel"/>
    <w:tmpl w:val="2AF20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CE2C8B"/>
    <w:multiLevelType w:val="hybridMultilevel"/>
    <w:tmpl w:val="27E60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575A8F"/>
    <w:multiLevelType w:val="hybridMultilevel"/>
    <w:tmpl w:val="BEC66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833C38"/>
    <w:multiLevelType w:val="hybridMultilevel"/>
    <w:tmpl w:val="DEAAE1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DE8469D"/>
    <w:multiLevelType w:val="hybridMultilevel"/>
    <w:tmpl w:val="67303A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0C6C26"/>
    <w:multiLevelType w:val="hybridMultilevel"/>
    <w:tmpl w:val="8EB2C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D043C1"/>
    <w:multiLevelType w:val="hybridMultilevel"/>
    <w:tmpl w:val="893403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307B6E"/>
    <w:multiLevelType w:val="hybridMultilevel"/>
    <w:tmpl w:val="FFCE1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8"/>
  </w:num>
  <w:num w:numId="4">
    <w:abstractNumId w:val="4"/>
  </w:num>
  <w:num w:numId="5">
    <w:abstractNumId w:val="1"/>
  </w:num>
  <w:num w:numId="6">
    <w:abstractNumId w:val="0"/>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F6"/>
    <w:rsid w:val="00146CF2"/>
    <w:rsid w:val="00187000"/>
    <w:rsid w:val="003B2AE3"/>
    <w:rsid w:val="003B364E"/>
    <w:rsid w:val="004A6C4E"/>
    <w:rsid w:val="005C49AA"/>
    <w:rsid w:val="006A731B"/>
    <w:rsid w:val="006F5EAB"/>
    <w:rsid w:val="00863EF3"/>
    <w:rsid w:val="00880FBC"/>
    <w:rsid w:val="00A557CD"/>
    <w:rsid w:val="00AC2687"/>
    <w:rsid w:val="00BA21C6"/>
    <w:rsid w:val="00CB1AF6"/>
    <w:rsid w:val="00D6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8FEF9"/>
  <w15:docId w15:val="{8D675234-94E7-471F-BA8F-FB6FC0B4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AF6"/>
  </w:style>
  <w:style w:type="paragraph" w:styleId="Footer">
    <w:name w:val="footer"/>
    <w:basedOn w:val="Normal"/>
    <w:link w:val="FooterChar"/>
    <w:uiPriority w:val="99"/>
    <w:unhideWhenUsed/>
    <w:rsid w:val="00CB1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AF6"/>
  </w:style>
  <w:style w:type="paragraph" w:styleId="BalloonText">
    <w:name w:val="Balloon Text"/>
    <w:basedOn w:val="Normal"/>
    <w:link w:val="BalloonTextChar"/>
    <w:uiPriority w:val="99"/>
    <w:semiHidden/>
    <w:unhideWhenUsed/>
    <w:rsid w:val="00CB1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AF6"/>
    <w:rPr>
      <w:rFonts w:ascii="Tahoma" w:hAnsi="Tahoma" w:cs="Tahoma"/>
      <w:sz w:val="16"/>
      <w:szCs w:val="16"/>
    </w:rPr>
  </w:style>
  <w:style w:type="table" w:styleId="TableGrid">
    <w:name w:val="Table Grid"/>
    <w:basedOn w:val="TableNormal"/>
    <w:uiPriority w:val="59"/>
    <w:rsid w:val="00CB1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1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McGaffigan</dc:creator>
  <cp:lastModifiedBy>Richard McGaffigan</cp:lastModifiedBy>
  <cp:revision>3</cp:revision>
  <cp:lastPrinted>2013-02-22T03:44:00Z</cp:lastPrinted>
  <dcterms:created xsi:type="dcterms:W3CDTF">2013-02-22T02:26:00Z</dcterms:created>
  <dcterms:modified xsi:type="dcterms:W3CDTF">2016-09-28T22:35:00Z</dcterms:modified>
</cp:coreProperties>
</file>